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管理者必备手册 顺应潮流的新管理者</w:t>
      </w:r>
    </w:p>
    <w:p>
      <w:r>
        <w:rPr>
          <w:rFonts w:ascii="宋体" w:hAnsi="宋体" w:eastAsia="宋体"/>
          <w:sz w:val="24"/>
        </w:rPr>
        <w:t>王为清编译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管理者必备手册 顺应潮流的新管理者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王为清编译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本书出售、求购地址：https://www.jiaokey.com/book/detail/10987745.html</w:t>
      </w:r>
    </w:p>
    <w:p>
      <w:r>
        <w:t>更多相关图书推荐：https://www.jiaokey.com</w:t>
      </w:r>
    </w:p>
    <w:p>
      <w:r>
        <w:t>王为清编译 其他作品：https://www.jiaokey.com/tag/王为清编译.html</w:t>
      </w:r>
    </w:p>
    <w:p>
      <w:r>
        <w:t>关键词搜索：https://www.jiaokey.com/tag/管理者必备手册 顺应潮流的新管理者.html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