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（甲种本）  （第二册）</w:t>
      </w:r>
    </w:p>
    <w:p>
      <w:r>
        <w:rPr>
          <w:rFonts w:ascii="宋体" w:hAnsi="宋体" w:eastAsia="宋体"/>
          <w:sz w:val="24"/>
        </w:rPr>
        <w:t>张同恂  方玉珍  李福利  马淑美  郭连壁编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（甲种本）  （第二册）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张同恂  方玉珍  李福利  马淑美  郭连壁编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本书出售、求购地址：https://www.jiaokey.com/book/detail/10987497.html</w:t>
      </w:r>
    </w:p>
    <w:p>
      <w:r>
        <w:t>更多相关图书推荐：https://www.jiaokey.com</w:t>
      </w:r>
    </w:p>
    <w:p>
      <w:r>
        <w:t>张同恂  方玉珍  李福利  马淑美  郭连壁编 其他作品：https://www.jiaokey.com/tag/张同恂  方玉珍  李福利  马淑美  郭连壁编.html</w:t>
      </w:r>
    </w:p>
    <w:p>
      <w:r>
        <w:t>人民教育出版社 出版图书：https://www.jiaokey.com/tag/人民教育出版社.html</w:t>
      </w:r>
    </w:p>
    <w:p>
      <w:r>
        <w:t>关键词搜索：https://www.jiaokey.com/tag/物理  （甲种本）  （第二册）.html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