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书名：钢的质量现代进展  上篇  普通碳素钢和低合金钢</w:t>
      </w:r>
    </w:p>
    <w:p>
      <w:r>
        <w:t>作者：殷瑞钰主编</w:t>
      </w:r>
    </w:p>
    <w:p>
      <w:r>
        <w:t>出版社：北京：冶金工业出版社</w:t>
      </w:r>
    </w:p>
    <w:p>
      <w:r>
        <w:t>出版日期：1995.11</w:t>
      </w:r>
    </w:p>
    <w:p>
      <w:r>
        <w:t>总页数：705</w:t>
      </w:r>
    </w:p>
    <w:p>
      <w:r>
        <w:t>更多请访问教客网: www.jiaokey.com</w:t>
      </w:r>
    </w:p>
    <w:p>
      <w:r>
        <w:t>钢的质量现代进展  上篇  普通碳素钢和低合金钢 评论地址：https://www.jiaokey.com/book/detail/10987244.html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