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Z理论：应付日本经济挑战的立论基础</w:t>
      </w:r>
    </w:p>
    <w:p>
      <w:r>
        <w:rPr>
          <w:rFonts w:ascii="宋体" w:hAnsi="宋体" w:eastAsia="宋体"/>
          <w:sz w:val="24"/>
        </w:rPr>
        <w:t>威廉·大内著；黄明坚译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Z理论：应付日本经济挑战的立论基础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威廉·大内著；黄明坚译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本书出售、求购地址：https://www.jiaokey.com/book/detail/10986573.html</w:t>
      </w:r>
    </w:p>
    <w:p>
      <w:r>
        <w:t>更多相关图书推荐：https://www.jiaokey.com</w:t>
      </w:r>
    </w:p>
    <w:p>
      <w:r>
        <w:t>威廉·大内著；黄明坚译 其他作品：https://www.jiaokey.com/tag/威廉·大内著；黄明坚译.html</w:t>
      </w:r>
    </w:p>
    <w:p>
      <w:r>
        <w:t>长河出版社 出版图书：https://www.jiaokey.com/tag/长河出版社.html</w:t>
      </w:r>
    </w:p>
    <w:p>
      <w:r>
        <w:t>关键词搜索：https://www.jiaokey.com/tag/Z理论：应付日本经济挑战的立论基础.html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