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书名：孔子思想与现代文明</w:t>
      </w:r>
    </w:p>
    <w:p>
      <w:r>
        <w:t>作者：山东省人民政府台湾事务办公室，金陵之声广播电台编</w:t>
      </w:r>
    </w:p>
    <w:p>
      <w:r>
        <w:t>出版社：北京：中国广播电视出版社</w:t>
      </w:r>
    </w:p>
    <w:p>
      <w:r>
        <w:t>出版日期：1990.08</w:t>
      </w:r>
    </w:p>
    <w:p>
      <w:r>
        <w:t>总页数：172</w:t>
      </w:r>
    </w:p>
    <w:p>
      <w:r>
        <w:t>更多请访问教客网: www.jiaokey.com</w:t>
      </w:r>
    </w:p>
    <w:p>
      <w:r>
        <w:t>孔子思想与现代文明 评论地址：https://www.jiaokey.com/book/detail/10986099.html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