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如何培养成绩优异的孩子  献给中小学生的父母</w:t>
      </w:r>
    </w:p>
    <w:p>
      <w:r>
        <w:rPr>
          <w:rFonts w:ascii="宋体" w:hAnsi="宋体" w:eastAsia="宋体"/>
          <w:sz w:val="24"/>
        </w:rPr>
        <w:t>（日）松原达哉著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如何培养成绩优异的孩子  献给中小学生的父母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本书出售、求购地址：https://www.jiaokey.com/book/detail/10985800.html</w:t>
      </w:r>
    </w:p>
    <w:p>
      <w:r>
        <w:t>更多相关图书推荐：https://www.jiaokey.com</w:t>
      </w:r>
    </w:p>
    <w:p>
      <w:r>
        <w:t>（日）松原达哉著 其他作品：https://www.jiaokey.com/tag/（日）松原达哉著.html</w:t>
      </w:r>
    </w:p>
    <w:p>
      <w:r>
        <w:t>关键词搜索：https://www.jiaokey.com/tag/如何培养成绩优异的孩子  献给中小学生的父母.html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