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人生最优化原理  开发·设计·规划人生的艺术</w:t>
      </w:r>
    </w:p>
    <w:p>
      <w:r>
        <w:rPr>
          <w:rFonts w:ascii="宋体" w:hAnsi="宋体" w:eastAsia="宋体"/>
          <w:sz w:val="24"/>
        </w:rPr>
        <w:t>张瑞甫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人生最优化原理  开发·设计·规划人生的艺术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本书出售、求购地址：https://www.jiaokey.com/book/detail/10985140.html</w:t>
      </w:r>
    </w:p>
    <w:p>
      <w:r>
        <w:t>更多相关图书推荐：https://www.jiaokey.com</w:t>
      </w:r>
    </w:p>
    <w:p>
      <w:r>
        <w:t>张瑞甫 其他作品：https://www.jiaokey.com/tag/张瑞甫.html</w:t>
      </w:r>
    </w:p>
    <w:p>
      <w:r>
        <w:t>关键词搜索：https://www.jiaokey.com/tag/人生最优化原理  开发·设计·规划人生的艺术.html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