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股份制政策与股票知识汇编</w:t>
      </w:r>
    </w:p>
    <w:p>
      <w:r>
        <w:rPr>
          <w:rFonts w:ascii="宋体" w:hAnsi="宋体" w:eastAsia="宋体"/>
          <w:sz w:val="24"/>
        </w:rPr>
        <w:t>董朝才主编；《改革月报》编辑部，中国企业评价中心浙江分中心编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股份制政策与股票知识汇编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董朝才主编；《改革月报》编辑部，中国企业评价中心浙江分中心编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本书出售、求购地址：https://www.jiaokey.com/book/detail/10984450.html</w:t>
      </w:r>
    </w:p>
    <w:p>
      <w:r>
        <w:t>更多相关图书推荐：https://www.jiaokey.com</w:t>
      </w:r>
    </w:p>
    <w:p>
      <w:r>
        <w:t>董朝才主编；《改革月报》编辑部，中国企业评价中心浙江分中心编 其他作品：https://www.jiaokey.com/tag/董朝才主编；《改革月报》编辑部，中国企业评价中心浙江分中心编.html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关键词搜索：https://www.jiaokey.com/tag/股份制政策与股票知识汇编.html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