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财产、权力和公共选择  对法和经济学的进一步思考</w:t>
      </w:r>
    </w:p>
    <w:p>
      <w:r>
        <w:rPr>
          <w:rFonts w:ascii="宋体" w:hAnsi="宋体" w:eastAsia="宋体"/>
          <w:sz w:val="24"/>
        </w:rPr>
        <w:t>（美）A.爱伦·斯密德（A.Allan Schmid）著；黄祖辉等译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财产、权力和公共选择  对法和经济学的进一步思考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（美）A.爱伦·斯密德（A.Allan Schmid）著；黄祖辉等译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本书出售、求购地址：https://www.jiaokey.com/book/detail/10984242.html</w:t>
      </w:r>
    </w:p>
    <w:p>
      <w:r>
        <w:t>更多相关图书推荐：https://www.jiaokey.com</w:t>
      </w:r>
    </w:p>
    <w:p>
      <w:r>
        <w:t>（美）A.爱伦·斯密德（A.Allan Schmid）著；黄祖辉等译 其他作品：https://www.jiaokey.com/tag/（美）A.爱伦·斯密德（A.Allan Schmid）著；黄祖辉等译.html</w:t>
      </w:r>
    </w:p>
    <w:p>
      <w:r>
        <w:t>上海人民出版社；三联书店上海分店 出版图书：https://www.jiaokey.com/tag/上海人民出版社；三联书店上海分店.html</w:t>
      </w:r>
    </w:p>
    <w:p>
      <w:r>
        <w:t>关键词搜索：https://www.jiaokey.com/tag/财产、权力和公共选择  对法和经济学的进一步思考.html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