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简写本</w:t>
      </w:r>
    </w:p>
    <w:p>
      <w:r>
        <w:rPr>
          <w:rFonts w:ascii="宋体" w:hAnsi="宋体" w:eastAsia="宋体"/>
          <w:sz w:val="24"/>
        </w:rPr>
        <w:t>（英）狄更斯（C.Dickens）著；（英）琼森（A.Johnson），（英）索恩利（G.C.Thornley）改写 北京外国语学院英语系三年级教学小组选注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（英）狄更斯（C.Dickens）著；（英）琼森（A.Johnson），（英）索恩利（G.C.Thornley）改写 北京外国语学院英语系三年级教学小组选注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本书出售、求购地址：https://www.jiaokey.com/book/detail/10982572.html</w:t>
      </w:r>
    </w:p>
    <w:p>
      <w:r>
        <w:t>更多相关图书推荐：https://www.jiaokey.com</w:t>
      </w:r>
    </w:p>
    <w:p>
      <w:r>
        <w:t>（英）狄更斯（C.Dickens）著；（英）琼森（A.Johnson），（英）索恩利（G.C.Thornley）改写 北京外国语学院英语系三年级教学小组选注 其他作品：https://www.jiaokey.com/tag/（英）狄更斯（C.Dickens）著；（英）琼森（A.Johnson），（英）索恩利（G.C.Thornley）改写 北京外国语学院英语系三年级教学小组选注.html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关键词搜索：https://www.jiaokey.com/tag/双城记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