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书名：虹鳟鱼</w:t>
      </w:r>
    </w:p>
    <w:p>
      <w:r>
        <w:t>作者：殷源洪，韩如斋，杨懋琛，蒋位金，赵守城，林义浩编著</w:t>
      </w:r>
    </w:p>
    <w:p>
      <w:r>
        <w:t>出版社：太原：山西人民出版社</w:t>
      </w:r>
    </w:p>
    <w:p>
      <w:r>
        <w:t>出版日期：1981.06</w:t>
      </w:r>
    </w:p>
    <w:p>
      <w:r>
        <w:t>总页数：93</w:t>
      </w:r>
    </w:p>
    <w:p>
      <w:r>
        <w:t>更多请访问教客网: www.jiaokey.com</w:t>
      </w:r>
    </w:p>
    <w:p>
      <w:r>
        <w:t>虹鳟鱼 评论地址：https://www.jiaokey.com/book/detail/10982142.html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