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渔船轮机员袖珍手册  船舶轮机员必备</w:t>
      </w:r>
    </w:p>
    <w:p>
      <w:r>
        <w:rPr>
          <w:rFonts w:ascii="宋体" w:hAnsi="宋体" w:eastAsia="宋体"/>
          <w:sz w:val="24"/>
        </w:rPr>
        <w:t>日本社团法人渔船轮机员协会编；王春福译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渔船轮机员袖珍手册  船舶轮机员必备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日本社团法人渔船轮机员协会编；王春福译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本书出售、求购地址：https://www.jiaokey.com/book/detail/10982108.html</w:t>
      </w:r>
    </w:p>
    <w:p>
      <w:r>
        <w:t>更多相关图书推荐：https://www.jiaokey.com</w:t>
      </w:r>
    </w:p>
    <w:p>
      <w:r>
        <w:t>日本社团法人渔船轮机员协会编；王春福译 其他作品：https://www.jiaokey.com/tag/日本社团法人渔船轮机员协会编；王春福译.html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关键词搜索：https://www.jiaokey.com/tag/渔船轮机员袖珍手册  船舶轮机员必备.html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