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情报科学导论  教学参考资料</w:t>
      </w:r>
    </w:p>
    <w:p>
      <w:r>
        <w:rPr>
          <w:rFonts w:ascii="宋体" w:hAnsi="宋体" w:eastAsia="宋体"/>
          <w:sz w:val="24"/>
        </w:rPr>
        <w:t>吉林工业大学情报工程系编辑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情报科学导论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吉林工业大学情报工程系编辑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吉林工业大学情报工程系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本书出售、求购地址：https://www.jiaokey.com/book/detail/10981566.html</w:t>
      </w:r>
    </w:p>
    <w:p>
      <w:r>
        <w:t>更多相关图书推荐：https://www.jiaokey.com</w:t>
      </w:r>
    </w:p>
    <w:p>
      <w:r>
        <w:t>吉林工业大学情报工程系编辑 其他作品：https://www.jiaokey.com/tag/吉林工业大学情报工程系编辑.html</w:t>
      </w:r>
    </w:p>
    <w:p>
      <w:r>
        <w:t>吉林工业大学情报工程系 出版图书：https://www.jiaokey.com/tag/吉林工业大学情报工程系.html</w:t>
      </w:r>
    </w:p>
    <w:p>
      <w:r>
        <w:t>关键词搜索：https://www.jiaokey.com/tag/情报科学导论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