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书名：苗种放流效果：鲍鱼、日本对虾、真鲷</w:t>
      </w:r>
    </w:p>
    <w:p>
      <w:r>
        <w:t>作者：日本水产学会编；鲁守范，韩书文译</w:t>
      </w:r>
    </w:p>
    <w:p>
      <w:r>
        <w:t>出版社：北京：农业出版社</w:t>
      </w:r>
    </w:p>
    <w:p>
      <w:r>
        <w:t>出版日期：1981.09</w:t>
      </w:r>
    </w:p>
    <w:p>
      <w:r>
        <w:t>总页数：168</w:t>
      </w:r>
    </w:p>
    <w:p>
      <w:r>
        <w:t>更多请访问教客网: www.jiaokey.com</w:t>
      </w:r>
    </w:p>
    <w:p>
      <w:r>
        <w:t>苗种放流效果：鲍鱼、日本对虾、真鲷 评论地址：https://www.jiaokey.com/book/detail/10981483.html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