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书名：采煤机器制造业中的公差与配合</w:t>
      </w:r>
    </w:p>
    <w:p>
      <w:r>
        <w:t>作者：（苏）布拉果诺捷什金（В.Е.Благонадеждин）著；魏龙昌译</w:t>
      </w:r>
    </w:p>
    <w:p>
      <w:r>
        <w:t>出版社：北京：煤炭工业出版社</w:t>
      </w:r>
    </w:p>
    <w:p>
      <w:r>
        <w:t>出版日期：1956.10</w:t>
      </w:r>
    </w:p>
    <w:p>
      <w:r>
        <w:t>总页数：251</w:t>
      </w:r>
    </w:p>
    <w:p>
      <w:r>
        <w:t>更多请访问教客网: www.jiaokey.com</w:t>
      </w:r>
    </w:p>
    <w:p>
      <w:r>
        <w:t>采煤机器制造业中的公差与配合 评论地址：https://www.jiaokey.com/book/detail/10980946.html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