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书名：炼焦煤洗选的技术经济原理</w:t>
      </w:r>
    </w:p>
    <w:p>
      <w:r>
        <w:t>作者：（苏）塞克特（П.Е.Сект），（苏）贝利柯夫（А.М.Беликов）著；周润身译</w:t>
      </w:r>
    </w:p>
    <w:p>
      <w:r>
        <w:t>出版社：北京：燃料工业出版社</w:t>
      </w:r>
    </w:p>
    <w:p>
      <w:r>
        <w:t>出版日期：1955.09</w:t>
      </w:r>
    </w:p>
    <w:p>
      <w:r>
        <w:t>总页数：172</w:t>
      </w:r>
    </w:p>
    <w:p>
      <w:r>
        <w:t>更多请访问教客网: www.jiaokey.com</w:t>
      </w:r>
    </w:p>
    <w:p>
      <w:r>
        <w:t>炼焦煤洗选的技术经济原理 评论地址：https://www.jiaokey.com/book/detail/10980915.html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