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露天矿边玻稳定</w:t>
      </w:r>
    </w:p>
    <w:p>
      <w:r>
        <w:rPr>
          <w:rFonts w:ascii="宋体" w:hAnsi="宋体" w:eastAsia="宋体"/>
          <w:sz w:val="24"/>
        </w:rPr>
        <w:t>周昌寿，杜竞中，郭增涛，崔治光合编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露天矿边玻稳定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周昌寿，杜竞中，郭增涛，崔治光合编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本书出售、求购地址：https://www.jiaokey.com/book/detail/10980664.html</w:t>
      </w:r>
    </w:p>
    <w:p>
      <w:r>
        <w:t>更多相关图书推荐：https://www.jiaokey.com</w:t>
      </w:r>
    </w:p>
    <w:p>
      <w:r>
        <w:t>周昌寿，杜竞中，郭增涛，崔治光合编 其他作品：https://www.jiaokey.com/tag/周昌寿，杜竞中，郭增涛，崔治光合编.html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关键词搜索：https://www.jiaokey.com/tag/露天矿边玻稳定.html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