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矿井井筒的延深</w:t>
      </w:r>
    </w:p>
    <w:p>
      <w:r>
        <w:rPr>
          <w:rFonts w:ascii="宋体" w:hAnsi="宋体" w:eastAsia="宋体"/>
          <w:sz w:val="24"/>
        </w:rPr>
        <w:t>（苏）费多罗夫，С.А.著；山东煤矿学院井巷教研室译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矿井井筒的延深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（苏）费多罗夫，С.А.著；山东煤矿学院井巷教研室译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本书出售、求购地址：https://www.jiaokey.com/book/detail/10979835.html</w:t>
      </w:r>
    </w:p>
    <w:p>
      <w:r>
        <w:t>更多相关图书推荐：https://www.jiaokey.com</w:t>
      </w:r>
    </w:p>
    <w:p>
      <w:r>
        <w:t>（苏）费多罗夫，С.А.著；山东煤矿学院井巷教研室译 其他作品：https://www.jiaokey.com/tag/（苏）费多罗夫，С.А.著；山东煤矿学院井巷教研室译.html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关键词搜索：https://www.jiaokey.com/tag/矿井井筒的延深.html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