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情景英语会话</w:t>
      </w:r>
    </w:p>
    <w:p>
      <w:r>
        <w:rPr>
          <w:rFonts w:ascii="宋体" w:hAnsi="宋体" w:eastAsia="宋体"/>
          <w:sz w:val="24"/>
        </w:rPr>
        <w:t>祁佩仙，冯健龙，石武汉，何其萃编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祁佩仙，冯健龙，石武汉，何其萃编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 口语-英语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本书出售、求购地址：https://www.jiaokey.com/book/detail/10978755.html</w:t>
      </w:r>
    </w:p>
    <w:p>
      <w:r>
        <w:t>更多相关图书推荐：https://www.jiaokey.com</w:t>
      </w:r>
    </w:p>
    <w:p>
      <w:r>
        <w:t>祁佩仙，冯健龙，石武汉，何其萃编 其他作品：https://www.jiaokey.com/tag/祁佩仙，冯健龙，石武汉，何其萃编.html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关键词搜索：https://www.jiaokey.com/tag/英语-口语 口语-英语.html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