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近代物理学概论  全2册</w:t>
      </w:r>
    </w:p>
    <w:p>
      <w:r>
        <w:rPr>
          <w:rFonts w:ascii="宋体" w:hAnsi="宋体" w:eastAsia="宋体"/>
          <w:sz w:val="24"/>
        </w:rPr>
        <w:t>F.K.Richtmyer等著；张桐生译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近代物理学概论  全2册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F.K.Richtmyer等著；张桐生译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本书出售、求购地址：https://www.jiaokey.com/book/detail/10978193.html</w:t>
      </w:r>
    </w:p>
    <w:p>
      <w:r>
        <w:t>更多相关图书推荐：https://www.jiaokey.com</w:t>
      </w:r>
    </w:p>
    <w:p>
      <w:r>
        <w:t>F.K.Richtmyer等著；张桐生译 其他作品：https://www.jiaokey.com/tag/F.K.Richtmyer等著；张桐生译.html</w:t>
      </w:r>
    </w:p>
    <w:p>
      <w:r>
        <w:t>教育部 出版图书：https://www.jiaokey.com/tag/教育部.html</w:t>
      </w:r>
    </w:p>
    <w:p>
      <w:r>
        <w:t>关键词搜索：https://www.jiaokey.com/tag/近代物理学概论  全2册.html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