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时尚家居手册</w:t>
      </w:r>
    </w:p>
    <w:p>
      <w:r>
        <w:rPr>
          <w:rFonts w:ascii="宋体" w:hAnsi="宋体" w:eastAsia="宋体"/>
          <w:sz w:val="24"/>
        </w:rPr>
        <w:t>（英）朱莉娅·伯纳德（Julia Barnard），（英）尼古拉·伯纳德编著；吕军，朱雪梅译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（英）朱莉娅·伯纳德（Julia Barnard），（英）尼古拉·伯纳德编著；吕军，朱雪梅译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本书出售、求购地址：https://www.jiaokey.com/book/detail/10976630.html</w:t>
      </w:r>
    </w:p>
    <w:p>
      <w:r>
        <w:t>更多相关图书推荐：https://www.jiaokey.com</w:t>
      </w:r>
    </w:p>
    <w:p>
      <w:r>
        <w:t>（英）朱莉娅·伯纳德（Julia Barnard），（英）尼古拉·伯纳德编著；吕军，朱雪梅译 其他作品：https://www.jiaokey.com/tag/（英）朱莉娅·伯纳德（Julia Barnard），（英）尼古拉·伯纳德编著；吕军，朱雪梅译.html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关键词搜索：https://www.jiaokey.com/tag/时尚家居手册.html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