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书名：C语言BNF解译及其程序设计</w:t>
      </w:r>
    </w:p>
    <w:p>
      <w:r>
        <w:t>作者：李德华编著；张福延，王子平等译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总页数：215</w:t>
      </w:r>
    </w:p>
    <w:p>
      <w:r>
        <w:t>更多请访问教客网: www.jiaokey.com</w:t>
      </w:r>
    </w:p>
    <w:p>
      <w:r>
        <w:t>C语言BNF解译及其程序设计 评论地址：https://www.jiaokey.com/book/detail/10976245.html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