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给水·供热水</w:t>
      </w:r>
    </w:p>
    <w:p>
      <w:r>
        <w:rPr>
          <w:rFonts w:ascii="宋体" w:hAnsi="宋体" w:eastAsia="宋体"/>
          <w:sz w:val="24"/>
        </w:rPr>
        <w:t>（日）空气调和·卫生工程学会编；李军，张克峰等译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给水·供热水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（日）空气调和·卫生工程学会编；李军，张克峰等译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本书出售、求购地址：https://www.jiaokey.com/book/detail/10975918.html</w:t>
      </w:r>
    </w:p>
    <w:p>
      <w:r>
        <w:t>更多相关图书推荐：https://www.jiaokey.com</w:t>
      </w:r>
    </w:p>
    <w:p>
      <w:r>
        <w:t>（日）空气调和·卫生工程学会编；李军，张克峰等译 其他作品：https://www.jiaokey.com/tag/（日）空气调和·卫生工程学会编；李军，张克峰等译.html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关键词搜索：https://www.jiaokey.com/tag/给水·供热水.html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