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书名：党政分开后党的工作问题解答</w:t>
      </w:r>
    </w:p>
    <w:p>
      <w:r>
        <w:t>作者：孙庆祥主编</w:t>
      </w:r>
    </w:p>
    <w:p>
      <w:r>
        <w:t>出版社：济南：山东人民出版社</w:t>
      </w:r>
    </w:p>
    <w:p>
      <w:r>
        <w:t>出版日期：1987.11</w:t>
      </w:r>
    </w:p>
    <w:p>
      <w:r>
        <w:t>总页数：100</w:t>
      </w:r>
    </w:p>
    <w:p>
      <w:r>
        <w:t>更多请访问教客网: www.jiaokey.com</w:t>
      </w:r>
    </w:p>
    <w:p>
      <w:r>
        <w:t>党政分开后党的工作问题解答 评论地址：https://www.jiaokey.com/book/detail/10974928.html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