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书名：第二职业  第一出路  第二职业行为指南</w:t>
      </w:r>
    </w:p>
    <w:p>
      <w:r>
        <w:t>作者：单质夫，凌游戈编写</w:t>
      </w:r>
    </w:p>
    <w:p>
      <w:r>
        <w:t>出版社：北京：海豚出版社</w:t>
      </w:r>
    </w:p>
    <w:p>
      <w:r>
        <w:t>出版日期：1992.12</w:t>
      </w:r>
    </w:p>
    <w:p>
      <w:r>
        <w:t>总页数：213</w:t>
      </w:r>
    </w:p>
    <w:p>
      <w:r>
        <w:t>更多请访问教客网: www.jiaokey.com</w:t>
      </w:r>
    </w:p>
    <w:p>
      <w:r>
        <w:t>第二职业  第一出路  第二职业行为指南 评论地址：https://www.jiaokey.com/book/detail/10974749.html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