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给总统预备的子弹</w:t>
      </w:r>
    </w:p>
    <w:p>
      <w:r>
        <w:rPr>
          <w:rFonts w:ascii="宋体" w:hAnsi="宋体" w:eastAsia="宋体"/>
          <w:sz w:val="24"/>
        </w:rPr>
        <w:t>（苏）格里巴诺夫（Грибанов，Б.Т.）著；马肇元，冯明霞译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给总统预备的子弹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（苏）格里巴诺夫（Грибанов，Б.Т.）著；马肇元，冯明霞译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本书出售、求购地址：https://www.jiaokey.com/book/detail/10974152.html</w:t>
      </w:r>
    </w:p>
    <w:p>
      <w:r>
        <w:t>更多相关图书推荐：https://www.jiaokey.com</w:t>
      </w:r>
    </w:p>
    <w:p>
      <w:r>
        <w:t>（苏）格里巴诺夫（Грибанов，Б.Т.）著；马肇元，冯明霞译 其他作品：https://www.jiaokey.com/tag/（苏）格里巴诺夫（Грибанов，Б.Т.）著；马肇元，冯明霞译.html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