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书名：造纸过程中的界面动电现象</w:t>
      </w:r>
    </w:p>
    <w:p>
      <w:r>
        <w:t>作者：（日）山田博著；张运展，张瑞生译</w:t>
      </w:r>
    </w:p>
    <w:p>
      <w:r>
        <w:t>出版社：轻工业出版社</w:t>
      </w:r>
    </w:p>
    <w:p>
      <w:r>
        <w:t>出版日期：1984.05</w:t>
      </w:r>
    </w:p>
    <w:p>
      <w:r>
        <w:t>总页数：636</w:t>
      </w:r>
    </w:p>
    <w:p>
      <w:r>
        <w:t>更多请访问教客网: www.jiaokey.com</w:t>
      </w:r>
    </w:p>
    <w:p>
      <w:r>
        <w:t>造纸过程中的界面动电现象 评论地址：https://www.jiaokey.com/book/detail/10973687.html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