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  汕头发展新战略纵横谈</w:t>
      </w:r>
    </w:p>
    <w:p>
      <w:r>
        <w:t>作者：刘锦庭主编</w:t>
      </w:r>
    </w:p>
    <w:p>
      <w:r>
        <w:t>出版社：广州：花城出版社</w:t>
      </w:r>
    </w:p>
    <w:p>
      <w:r>
        <w:t>出版日期：1994.07</w:t>
      </w:r>
    </w:p>
    <w:p>
      <w:r>
        <w:t>总页数：671</w:t>
      </w:r>
    </w:p>
    <w:p>
      <w:r>
        <w:t>更多请访问教客网: www.jiaokey.com</w:t>
      </w:r>
    </w:p>
    <w:p>
      <w:r>
        <w:t>迈向新世纪  汕头发展新战略纵横谈 评论地址：https://www.jiaokey.com/book/detail/10970255.html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