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创意版面设计指南</w:t>
      </w:r>
    </w:p>
    <w:p>
      <w:r>
        <w:rPr>
          <w:rFonts w:ascii="宋体" w:hAnsi="宋体" w:eastAsia="宋体"/>
          <w:sz w:val="24"/>
        </w:rPr>
        <w:t>Graham Davis（格雷厄姆·戴维斯）编著；余少麟等译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创意版面设计指南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Davis（格雷厄姆·戴维斯）编著；余少麟等译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本书出售、求购地址：https://www.jiaokey.com/book/detail/10970095.html</w:t>
      </w:r>
    </w:p>
    <w:p>
      <w:r>
        <w:t>更多相关图书推荐：https://www.jiaokey.com</w:t>
      </w:r>
    </w:p>
    <w:p>
      <w:r>
        <w:t>Graham Davis（格雷厄姆·戴维斯）编著；余少麟等译 其他作品：https://www.jiaokey.com/tag/Graham Davis（格雷厄姆·戴维斯）编著；余少麟等译.html</w:t>
      </w:r>
    </w:p>
    <w:p>
      <w:r>
        <w:t>万里书店 出版图书：https://www.jiaokey.com/tag/万里书店.html</w:t>
      </w:r>
    </w:p>
    <w:p>
      <w:r>
        <w:t>关键词搜索：https://www.jiaokey.com/tag/创意版面设计指南.html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