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世界商标标志设计4500例第1集（修订本）</w:t>
      </w:r>
    </w:p>
    <w:p>
      <w:r>
        <w:rPr>
          <w:rFonts w:ascii="宋体" w:hAnsi="宋体" w:eastAsia="宋体"/>
          <w:sz w:val="24"/>
        </w:rPr>
        <w:t>永清  崇文编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世界商标标志设计4500例第1集（修订本）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永清  崇文编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本书出售、求购地址：https://www.jiaokey.com/book/detail/10970072.html</w:t>
      </w:r>
    </w:p>
    <w:p>
      <w:r>
        <w:t>更多相关图书推荐：https://www.jiaokey.com</w:t>
      </w:r>
    </w:p>
    <w:p>
      <w:r>
        <w:t>永清  崇文编 其他作品：https://www.jiaokey.com/tag/永清  崇文编.html</w:t>
      </w:r>
    </w:p>
    <w:p>
      <w:r>
        <w:t>关键词搜索：https://www.jiaokey.com/tag/世界商标标志设计4500例第1集（修订本）.html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