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政府预算与会计改革——中国与西方国家模式</w:t>
      </w:r>
    </w:p>
    <w:p>
      <w:r>
        <w:rPr>
          <w:rFonts w:ascii="宋体" w:hAnsi="宋体" w:eastAsia="宋体"/>
          <w:sz w:val="24"/>
        </w:rPr>
        <w:t>陈小悦 陈立齐主编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政府预算与会计改革——中国与西方国家模式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陈小悦 陈立齐主编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本书出售、求购地址：https://www.jiaokey.com/book/detail/10969792.html</w:t>
      </w:r>
    </w:p>
    <w:p>
      <w:r>
        <w:t>更多相关图书推荐：https://www.jiaokey.com</w:t>
      </w:r>
    </w:p>
    <w:p>
      <w:r>
        <w:t>陈小悦 陈立齐主编 其他作品：https://www.jiaokey.com/tag/陈小悦 陈立齐主编.html</w:t>
      </w:r>
    </w:p>
    <w:p>
      <w:r>
        <w:t>关键词搜索：https://www.jiaokey.com/tag/政府预算与会计改革——中国与西方国家模式.html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