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书名：肝胆相照荣辱与共  社会主义初级阶段统一战线与多党合作</w:t>
      </w:r>
    </w:p>
    <w:p>
      <w:r>
        <w:t>作者：北京社会主义学院办公室编</w:t>
      </w:r>
    </w:p>
    <w:p>
      <w:r>
        <w:t>出版社：北京：时事出版社</w:t>
      </w:r>
    </w:p>
    <w:p>
      <w:r>
        <w:t>出版日期：1989.03</w:t>
      </w:r>
    </w:p>
    <w:p>
      <w:r>
        <w:t>总页数：374</w:t>
      </w:r>
    </w:p>
    <w:p>
      <w:r>
        <w:t>更多请访问教客网: www.jiaokey.com</w:t>
      </w:r>
    </w:p>
    <w:p>
      <w:r>
        <w:t>肝胆相照荣辱与共  社会主义初级阶段统一战线与多党合作 评论地址：https://www.jiaokey.com/book/detail/10969324.html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