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无形价值理论与科技商品价值和价格</w:t>
      </w:r>
    </w:p>
    <w:p>
      <w:r>
        <w:rPr>
          <w:rFonts w:ascii="宋体" w:hAnsi="宋体" w:eastAsia="宋体"/>
          <w:sz w:val="24"/>
        </w:rPr>
        <w:t>宋远方著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无形价值理论与科技商品价值和价格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本书出售、求购地址：https://www.jiaokey.com/book/detail/10969127.html</w:t>
      </w:r>
    </w:p>
    <w:p>
      <w:r>
        <w:t>更多相关图书推荐：https://www.jiaokey.com</w:t>
      </w:r>
    </w:p>
    <w:p>
      <w:r>
        <w:t>宋远方著 其他作品：https://www.jiaokey.com/tag/宋远方著.html</w:t>
      </w:r>
    </w:p>
    <w:p>
      <w:r>
        <w:t>关键词搜索：https://www.jiaokey.com/tag/无形价值理论与科技商品价值和价格.html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