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中国固定资产投资效益研究：理论、实证、案例</w:t>
      </w:r>
    </w:p>
    <w:p>
      <w:r>
        <w:rPr>
          <w:rFonts w:ascii="宋体" w:hAnsi="宋体" w:eastAsia="宋体"/>
          <w:sz w:val="24"/>
        </w:rPr>
        <w:t>侯荣华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中国固定资产投资效益研究：理论、实证、案例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本书出售、求购地址：https://www.jiaokey.com/book/detail/10968545.html</w:t>
      </w:r>
    </w:p>
    <w:p>
      <w:r>
        <w:t>更多相关图书推荐：https://www.jiaokey.com</w:t>
      </w:r>
    </w:p>
    <w:p>
      <w:r>
        <w:t>侯荣华 其他作品：https://www.jiaokey.com/tag/侯荣华.html</w:t>
      </w:r>
    </w:p>
    <w:p>
      <w:r>
        <w:t>关键词搜索：https://www.jiaokey.com/tag/中国固定资产投资效益研究：理论、实证、案例.html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