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日本帝国主义与满洲</w:t>
      </w:r>
    </w:p>
    <w:p>
      <w:r>
        <w:rPr>
          <w:rFonts w:ascii="宋体" w:hAnsi="宋体" w:eastAsia="宋体"/>
          <w:sz w:val="24"/>
        </w:rPr>
        <w:t>铃木隆史著；周启乾译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日本帝国主义与满洲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铃木隆史著；周启乾译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台湾：金禾出版社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本书出售、求购地址：https://www.jiaokey.com/book/detail/10967223.html</w:t>
      </w:r>
    </w:p>
    <w:p>
      <w:r>
        <w:t>更多相关图书推荐：https://www.jiaokey.com</w:t>
      </w:r>
    </w:p>
    <w:p>
      <w:r>
        <w:t>铃木隆史著；周启乾译 其他作品：https://www.jiaokey.com/tag/铃木隆史著；周启乾译.html</w:t>
      </w:r>
    </w:p>
    <w:p>
      <w:r>
        <w:t>台湾：金禾出版社 出版图书：https://www.jiaokey.com/tag/台湾：金禾出版社.html</w:t>
      </w:r>
    </w:p>
    <w:p>
      <w:r>
        <w:t>关键词搜索：https://www.jiaokey.com/tag/日本帝国主义与满洲.html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