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寂寞的群众  变化中的美国民族性格</w:t>
      </w:r>
    </w:p>
    <w:p>
      <w:r>
        <w:rPr>
          <w:rFonts w:ascii="宋体" w:hAnsi="宋体" w:eastAsia="宋体"/>
          <w:sz w:val="24"/>
        </w:rPr>
        <w:t>黎士曼等著；蔡源煌译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寂寞的群众  变化中的美国民族性格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黎士曼等著；蔡源煌译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本书出售、求购地址：https://www.jiaokey.com/book/detail/10967123.html</w:t>
      </w:r>
    </w:p>
    <w:p>
      <w:r>
        <w:t>更多相关图书推荐：https://www.jiaokey.com</w:t>
      </w:r>
    </w:p>
    <w:p>
      <w:r>
        <w:t>黎士曼等著；蔡源煌译 其他作品：https://www.jiaokey.com/tag/黎士曼等著；蔡源煌译.html</w:t>
      </w:r>
    </w:p>
    <w:p>
      <w:r>
        <w:t>华新出版有限公司 出版图书：https://www.jiaokey.com/tag/华新出版有限公司.html</w:t>
      </w:r>
    </w:p>
    <w:p>
      <w:r>
        <w:t>关键词搜索：https://www.jiaokey.com/tag/寂寞的群众  变化中的美国民族性格.html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