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书名：电子产品出口战略研究系列报告  国际电真空器件生产和进出口分析</w:t>
      </w:r>
    </w:p>
    <w:p>
      <w:r>
        <w:t>作者:机电部电子科技情报研究所</w:t>
      </w:r>
    </w:p>
    <w:p>
      <w:r>
        <w:t>出版社:</w:t>
      </w:r>
    </w:p>
    <w:p>
      <w:r>
        <w:t>出版日期：1989.05</w:t>
      </w:r>
    </w:p>
    <w:p>
      <w:r>
        <w:t>总页数：23</w:t>
      </w:r>
    </w:p>
    <w:p>
      <w:r>
        <w:t>更多请访问教客网:www.jiaokey.com</w:t>
      </w:r>
    </w:p>
    <w:p>
      <w:r>
        <w:t>电子产品出口战略研究系列报告  国际电真空器件生产和进出口分析评论地址：https://www.jiaokey.com/book/detail/10964879.html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