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书名：经济评价办法、概预算编制办法及最高投资限额晢行规定</w:t>
      </w:r>
    </w:p>
    <w:p>
      <w:r>
        <w:t>作者:国家经济贸易委员会黄金管理局编</w:t>
      </w:r>
    </w:p>
    <w:p>
      <w:r>
        <w:t>出版社:</w:t>
      </w:r>
    </w:p>
    <w:p>
      <w:r>
        <w:t>出版日期：1998.12</w:t>
      </w:r>
    </w:p>
    <w:p>
      <w:r>
        <w:t>总页数：90</w:t>
      </w:r>
    </w:p>
    <w:p>
      <w:r>
        <w:t>更多请访问教客网:www.jiaokey.com</w:t>
      </w:r>
    </w:p>
    <w:p>
      <w:r>
        <w:t>经济评价办法、概预算编制办法及最高投资限额晢行规定评论地址：https://www.jiaokey.com/book/detail/10964870.html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