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改革与实践  建设项目总承包实录</w:t>
      </w:r>
    </w:p>
    <w:p>
      <w:r>
        <w:rPr>
          <w:rFonts w:ascii="宋体" w:hAnsi="宋体" w:eastAsia="宋体"/>
          <w:sz w:val="24"/>
        </w:rPr>
        <w:t>吴奕良主编；建设项目总承包研究会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改革与实践  建设项目总承包实录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吴奕良主编；建设项目总承包研究会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本书出售、求购地址：https://www.jiaokey.com/book/detail/10964806.html</w:t>
      </w:r>
    </w:p>
    <w:p>
      <w:r>
        <w:t>更多相关图书推荐：https://www.jiaokey.com</w:t>
      </w:r>
    </w:p>
    <w:p>
      <w:r>
        <w:t>吴奕良主编；建设项目总承包研究会 其他作品：https://www.jiaokey.com/tag/吴奕良主编；建设项目总承包研究会.html</w:t>
      </w:r>
    </w:p>
    <w:p>
      <w:r>
        <w:t>关键词搜索：https://www.jiaokey.com/tag/改革与实践  建设项目总承包实录.html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