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城镇集体经济的发展和改革</w:t>
      </w:r>
    </w:p>
    <w:p>
      <w:r>
        <w:rPr>
          <w:rFonts w:ascii="宋体" w:hAnsi="宋体" w:eastAsia="宋体"/>
          <w:sz w:val="24"/>
        </w:rPr>
        <w:t>苏桦主编；佐牧，王开玉，钟咏三，杨道德，丁峻美，张立一等著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城镇集体经济的发展和改革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苏桦主编；佐牧，王开玉，钟咏三，杨道德，丁峻美，张立一等著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本书出售、求购地址：https://www.jiaokey.com/book/detail/10964666.html</w:t>
      </w:r>
    </w:p>
    <w:p>
      <w:r>
        <w:t>更多相关图书推荐：https://www.jiaokey.com</w:t>
      </w:r>
    </w:p>
    <w:p>
      <w:r>
        <w:t>苏桦主编；佐牧，王开玉，钟咏三，杨道德，丁峻美，张立一等著 其他作品：https://www.jiaokey.com/tag/苏桦主编；佐牧，王开玉，钟咏三，杨道德，丁峻美，张立一等著.html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关键词搜索：https://www.jiaokey.com/tag/城镇集体经济的发展和改革.html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