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2001年：安徽社会阶层结构研究报告</w:t>
      </w:r>
    </w:p>
    <w:p>
      <w:r>
        <w:rPr>
          <w:rFonts w:ascii="宋体" w:hAnsi="宋体" w:eastAsia="宋体"/>
          <w:sz w:val="24"/>
        </w:rPr>
        <w:t>汪石满，王开玉主编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2001年：安徽社会阶层结构研究报告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汪石满，王开玉主编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本书出售、求购地址：https://www.jiaokey.com/book/detail/10964662.html</w:t>
      </w:r>
    </w:p>
    <w:p>
      <w:r>
        <w:t>更多相关图书推荐：https://www.jiaokey.com</w:t>
      </w:r>
    </w:p>
    <w:p>
      <w:r>
        <w:t>汪石满，王开玉主编 其他作品：https://www.jiaokey.com/tag/汪石满，王开玉主编.html</w:t>
      </w:r>
    </w:p>
    <w:p>
      <w:r>
        <w:t>关键词搜索：https://www.jiaokey.com/tag/2001年：安徽社会阶层结构研究报告.html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