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中国地理信息系统检索地图集  第2卷  洞庭湖区资源与环境信息系统</w:t>
      </w:r>
    </w:p>
    <w:p>
      <w:r>
        <w:rPr>
          <w:rFonts w:ascii="宋体" w:hAnsi="宋体" w:eastAsia="宋体"/>
          <w:sz w:val="24"/>
        </w:rPr>
        <w:t>中国科学院资源与坏境信息系统国家重点实验室，国家遥感中心地理信息系统部，国家遥感中心长沙遥感部等编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中国地理信息系统检索地图集  第2卷  洞庭湖区资源与环境信息系统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中国科学院资源与坏境信息系统国家重点实验室，国家遥感中心地理信息系统部，国家遥感中心长沙遥感部等编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本书出售、求购地址：https://www.jiaokey.com/book/detail/10964553.html</w:t>
      </w:r>
    </w:p>
    <w:p>
      <w:r>
        <w:t>更多相关图书推荐：https://www.jiaokey.com</w:t>
      </w:r>
    </w:p>
    <w:p>
      <w:r>
        <w:t>中国科学院资源与坏境信息系统国家重点实验室，国家遥感中心地理信息系统部，国家遥感中心长沙遥感部等编 其他作品：https://www.jiaokey.com/tag/中国科学院资源与坏境信息系统国家重点实验室，国家遥感中心地理信息系统部，国家遥感中心长沙遥感部等编.html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关键词搜索：https://www.jiaokey.com/tag/中国地理信息系统检索地图集  第2卷  洞庭湖区资源与环境信息系统.html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