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上  第3篇  因次与度量单位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上  第3篇  因次与度量单位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本书出售、求购地址：https://www.jiaokey.com/book/detail/10964523.html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上  第3篇  因次与度量单位.html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