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CP.VS系列成套电气控制设备  宝钢连铸用电气控制设备  上</w:t>
      </w:r>
    </w:p>
    <w:p>
      <w:r>
        <w:rPr>
          <w:rFonts w:ascii="宋体" w:hAnsi="宋体" w:eastAsia="宋体"/>
          <w:sz w:val="24"/>
        </w:rPr>
        <w:t>俞锐主编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CP.VS系列成套电气控制设备  宝钢连铸用电气控制设备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本书出售、求购地址：https://www.jiaokey.com/book/detail/10964240.html</w:t>
      </w:r>
    </w:p>
    <w:p>
      <w:r>
        <w:t>更多相关图书推荐：https://www.jiaokey.com</w:t>
      </w:r>
    </w:p>
    <w:p>
      <w:r>
        <w:t>俞锐主编 其他作品：https://www.jiaokey.com/tag/俞锐主编.html</w:t>
      </w:r>
    </w:p>
    <w:p>
      <w:r>
        <w:t>关键词搜索：https://www.jiaokey.com/tag/CP.VS系列成套电气控制设备  宝钢连铸用电气控制设备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