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发展中国家怎样建设钢铁厂-外国经验汇编</w:t>
      </w:r>
    </w:p>
    <w:p>
      <w:r>
        <w:rPr>
          <w:rFonts w:ascii="宋体" w:hAnsi="宋体" w:eastAsia="宋体"/>
          <w:sz w:val="24"/>
        </w:rPr>
        <w:t>苏南海等编译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发展中国家怎样建设钢铁厂-外国经验汇编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苏南海等编译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本书出售、求购地址：https://www.jiaokey.com/book/detail/10964194.html</w:t>
      </w:r>
    </w:p>
    <w:p>
      <w:r>
        <w:t>更多相关图书推荐：https://www.jiaokey.com</w:t>
      </w:r>
    </w:p>
    <w:p>
      <w:r>
        <w:t>苏南海等编译 其他作品：https://www.jiaokey.com/tag/苏南海等编译.html</w:t>
      </w:r>
    </w:p>
    <w:p>
      <w:r>
        <w:t>关键词搜索：https://www.jiaokey.com/tag/发展中国家怎样建设钢铁厂-外国经验汇编.html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