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欲望之城</w:t>
      </w:r>
    </w:p>
    <w:p>
      <w:r>
        <w:rPr>
          <w:rFonts w:ascii="宋体" w:hAnsi="宋体" w:eastAsia="宋体"/>
          <w:sz w:val="24"/>
        </w:rPr>
        <w:t>黄康俊等著；广东省肇庆市蓝带集团公司，广东文学院编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黄康俊等著；广东省肇庆市蓝带集团公司，广东文学院编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本书出售、求购地址：https://www.jiaokey.com/book/detail/10963583.html</w:t>
      </w:r>
    </w:p>
    <w:p>
      <w:r>
        <w:t>更多相关图书推荐：https://www.jiaokey.com</w:t>
      </w:r>
    </w:p>
    <w:p>
      <w:r>
        <w:t>黄康俊等著；广东省肇庆市蓝带集团公司，广东文学院编 其他作品：https://www.jiaokey.com/tag/黄康俊等著；广东省肇庆市蓝带集团公司，广东文学院编.html</w:t>
      </w:r>
    </w:p>
    <w:p>
      <w:r>
        <w:t>广州:花城出版社,1992.10 出版图书：https://www.jiaokey.com/tag/广州:花城出版社,1992.10.html</w:t>
      </w:r>
    </w:p>
    <w:p>
      <w:r>
        <w:t>关键词搜索：https://www.jiaokey.com/tag/中篇小说(地点:中国年代:现代学科:选集)报告文学(地点:中国年代:现代).html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