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生死巴尔干</w:t>
      </w:r>
    </w:p>
    <w:p>
      <w:r>
        <w:rPr>
          <w:rFonts w:ascii="宋体" w:hAnsi="宋体" w:eastAsia="宋体"/>
          <w:sz w:val="24"/>
        </w:rPr>
        <w:t>（黑山）巴托·托马舍维奇（Bato Tomasevic）著；达洲译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生死巴尔干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（黑山）巴托·托马舍维奇（Bato Tomasevic）著；达洲译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本书出售、求购地址：https://www.jiaokey.com/book/detail/10962127.html</w:t>
      </w:r>
    </w:p>
    <w:p>
      <w:r>
        <w:t>更多相关图书推荐：https://www.jiaokey.com</w:t>
      </w:r>
    </w:p>
    <w:p>
      <w:r>
        <w:t>（黑山）巴托·托马舍维奇（Bato Tomasevic）著；达洲译 其他作品：https://www.jiaokey.com/tag/（黑山）巴托·托马舍维奇（Bato Tomasevic）著；达洲译.html</w:t>
      </w:r>
    </w:p>
    <w:p>
      <w:r>
        <w:t>北京：新华出版社 出版图书：https://www.jiaokey.com/tag/北京：新华出版社.html</w:t>
      </w:r>
    </w:p>
    <w:p>
      <w:r>
        <w:t>关键词搜索：https://www.jiaokey.com/tag/生死巴尔干.html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