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流动注射分析法入门实验和应用</w:t>
      </w:r>
    </w:p>
    <w:p>
      <w:r>
        <w:rPr>
          <w:rFonts w:ascii="宋体" w:hAnsi="宋体" w:eastAsia="宋体"/>
          <w:sz w:val="24"/>
        </w:rPr>
        <w:t>（日）上野景平，喜纳兼勇著；马惠昌，陈新译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流动注射分析法入门实验和应用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（日）上野景平，喜纳兼勇著；马惠昌，陈新译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中国有色金属分析情报网《新疆矿冶》编辑部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本书出售、求购地址：https://www.jiaokey.com/book/detail/10962043.html</w:t>
      </w:r>
    </w:p>
    <w:p>
      <w:r>
        <w:t>更多相关图书推荐：https://www.jiaokey.com</w:t>
      </w:r>
    </w:p>
    <w:p>
      <w:r>
        <w:t>（日）上野景平，喜纳兼勇著；马惠昌，陈新译 其他作品：https://www.jiaokey.com/tag/（日）上野景平，喜纳兼勇著；马惠昌，陈新译.html</w:t>
      </w:r>
    </w:p>
    <w:p>
      <w:r>
        <w:t>中国有色金属分析情报网《新疆矿冶》编辑部 出版图书：https://www.jiaokey.com/tag/中国有色金属分析情报网《新疆矿冶》编辑部.html</w:t>
      </w:r>
    </w:p>
    <w:p>
      <w:r>
        <w:t>关键词搜索：https://www.jiaokey.com/tag/流动注射分析法入门实验和应用.html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