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自然资源的合理利用和环境保护</w:t>
      </w:r>
    </w:p>
    <w:p>
      <w:r>
        <w:rPr>
          <w:rFonts w:ascii="宋体" w:hAnsi="宋体" w:eastAsia="宋体"/>
          <w:sz w:val="24"/>
        </w:rPr>
        <w:t>（苏）V.A.普罗库丁等著；李春霄，牛惠贞译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自然资源的合理利用和环境保护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（苏）V.A.普罗库丁等著；李春霄，牛惠贞译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本书出售、求购地址：https://www.jiaokey.com/book/detail/10960415.html</w:t>
      </w:r>
    </w:p>
    <w:p>
      <w:r>
        <w:t>更多相关图书推荐：https://www.jiaokey.com</w:t>
      </w:r>
    </w:p>
    <w:p>
      <w:r>
        <w:t>（苏）V.A.普罗库丁等著；李春霄，牛惠贞译 其他作品：https://www.jiaokey.com/tag/（苏）V.A.普罗库丁等著；李春霄，牛惠贞译.html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关键词搜索：https://www.jiaokey.com/tag/自然资源的合理利用和环境保护.html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