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Builder和Delphi课程设计与系统开发案例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Builder和Delphi课程设计与系统开发案例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本书出售、求购地址：https://www.jiaokey.com/book/detail/10959736.html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Builder和Delphi课程设计与系统开发案例.html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